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0001638097</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Entera Bio Ltd.</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Entera Bio Ltd.</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Kiryat Hadassah - Minray Building</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Fifth Floor</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Jerusalem</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9112002</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972-2-532-7151</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Toledano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Miranda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Entera Bio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Kiryat Hadassah-Minray Bldg, Fifth Flr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Jerusalem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9112002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Executive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Taitel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Haya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Entera Bio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Kiryat Hadassah-Minray Bldg, Fifth Flr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Jerusalem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9112002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Malca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Yonatan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Entera Bio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Kiryat Hadassah-Minray Bldg, Fifth Flr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Jerusalem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9112002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Yaacov-Garbeli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Entera Bio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Kiryat Hadassah-Minray Bldg, Fifth Flr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Jerusalem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9112002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Financial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Germano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Geno</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Entera Bio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Kiryat Hadassah-Minray Bldg, Fifth Flr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Jerusalem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9112002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Chairman of the Board</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Ellis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Entera Bio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Kiryat Hadassah-Minray Bldg, Fifth Flr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Jerusalem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9112002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Rubin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Steven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Entera Bio Ltd.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Kiryat Hadassah-Minray Bldg, Fifth Flr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Jerusalem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9112002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2026-07-28</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Pre-Funded Warrants, and underlying Ordinary Shares</w:t>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Leerink Partners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None</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 State Street</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40th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02109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3001" w:type="dxa"/>
              <w:jc w:val="left"/>
              <w:tblInd w:w="-7" w:type="dxa"/>
              <w:tblLayout w:type="fixed"/>
              <w:tblCellMar>
                <w:top w:w="28" w:type="dxa"/>
                <w:left w:w="28" w:type="dxa"/>
                <w:bottom w:w="28" w:type="dxa"/>
                <w:right w:w="28" w:type="dxa"/>
              </w:tblCellMar>
            </w:tblPr>
            <w:tblGrid>
              <w:gridCol w:w="3001"/>
            </w:tblGrid>
            <w:tr>
              <w:trPr/>
              <w:tc>
                <w:tcPr>
                  <w:tcW w:w="300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ALABAMA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ALASKA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ARIZONA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COLORADO</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CONNECTICUT</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WYOMING</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WISCONSIN</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 VIRGINIA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VIRGINIA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VERMONT</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UTAH</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TENNESSEE</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DAKOTA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CAROLINA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RHODE ISLAND</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PENNSYLVANIA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OREGON</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OKLAHOMA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OHIO</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DAKOTA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MEXICO</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HAMPSHIRE</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NEBRASKA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MONTANA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MISSOURI</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MISSISSIPPI</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MINNESOTA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MICHIGAN</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MARYLAND</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MAINE</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LOUISIANA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KENTUCKY</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KANSAS</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IOWA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INDIANA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ILLINOIS</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IDAHO</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HAWAII</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GEORGIA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Evercore Group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000042405</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 East 52nd Street</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10055</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3001" w:type="dxa"/>
              <w:jc w:val="left"/>
              <w:tblInd w:w="-7" w:type="dxa"/>
              <w:tblLayout w:type="fixed"/>
              <w:tblCellMar>
                <w:top w:w="28" w:type="dxa"/>
                <w:left w:w="28" w:type="dxa"/>
                <w:bottom w:w="28" w:type="dxa"/>
                <w:right w:w="28" w:type="dxa"/>
              </w:tblCellMar>
            </w:tblPr>
            <w:tblGrid>
              <w:gridCol w:w="3001"/>
            </w:tblGrid>
            <w:tr>
              <w:trPr/>
              <w:tc>
                <w:tcPr>
                  <w:tcW w:w="300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ALABAMA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ALASKA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ARIZONA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ARKANSAS</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COLORADO</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CONNECTICUT</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GEORGIA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ILLINOIS</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INDIANA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KANSAS</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KENTUCKY</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LOUISIANA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MARYLAND</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MICHIGAN</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MISSOURI</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MONTANA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HAMPSHIRE</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OHIO</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OKLAHOMA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OREGON</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PENNSYLVANIA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RHODE ISLAND</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PUERTO RICO</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CAROLINA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VIRGINIA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 VIRGINIA</w:t>
                  </w:r>
                </w:p>
              </w:tc>
            </w:tr>
            <w:tr>
              <w:trPr/>
              <w:tc>
                <w:tcPr>
                  <w:tcW w:w="30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WISCONSIN</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Guggenheim Securities,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000040638</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 Madison Avenue</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10017</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Cantor Fitzgerald &amp; Co.</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000000134</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East 59th Street</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10022</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LifeSci Capital,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000168404</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1700 Broadway</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40th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10019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Canaccord Genuity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000001020</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5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 Pennsylvania Plaza</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2900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10119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link="rId15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link="rId15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274,999,976</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link="rId153"/>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274,999,976</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link="rId15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Offering amount (rounded) reflects an aggregate of 122,961,215 Ordinary Shares and 11,842,695 Pre-Funded Warrants</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link="rId15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6069" w:type="dxa"/>
        <w:jc w:val="left"/>
        <w:tblInd w:w="0" w:type="dxa"/>
        <w:tblLayout w:type="fixed"/>
        <w:tblCellMar>
          <w:top w:w="28" w:type="dxa"/>
          <w:left w:w="28" w:type="dxa"/>
          <w:bottom w:w="28" w:type="dxa"/>
          <w:right w:w="28" w:type="dxa"/>
        </w:tblCellMar>
      </w:tblPr>
      <w:tblGrid>
        <w:gridCol w:w="3086"/>
        <w:gridCol w:w="13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13,748,625</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link="rId15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link="rId15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link="rId15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1656"/>
        <w:gridCol w:w="2563"/>
        <w:gridCol w:w="2282"/>
        <w:gridCol w:w="2390"/>
        <w:gridCol w:w="1314"/>
      </w:tblGrid>
      <w:tr>
        <w:trPr>
          <w:tblHeader w:val="true"/>
        </w:trPr>
        <w:tc>
          <w:tcPr>
            <w:tcW w:w="165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56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28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39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1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16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Entera Bio Ltd.</w:t>
            </w:r>
          </w:p>
        </w:tc>
        <w:tc>
          <w:tcPr>
            <w:tcW w:w="256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Dana Yaacov-Garbeli</w:t>
            </w:r>
          </w:p>
        </w:tc>
        <w:tc>
          <w:tcPr>
            <w:tcW w:w="228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 Yaacov-Garbeli</w:t>
            </w:r>
          </w:p>
        </w:tc>
        <w:tc>
          <w:tcPr>
            <w:tcW w:w="239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Financial Officer</w:t>
            </w:r>
          </w:p>
        </w:tc>
        <w:tc>
          <w:tcPr>
            <w:tcW w:w="131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2026-08-12</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638097"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checked.jpg" TargetMode="External"/><Relationship Id="rId124" Type="http://schemas.openxmlformats.org/officeDocument/2006/relationships/image" Target="https://cdn.kscope.io/box-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checked.jpg" TargetMode="External"/><Relationship Id="rId130" Type="http://schemas.openxmlformats.org/officeDocument/2006/relationships/image" Target="https://cdn.kscope.io/box-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checked.jpg" TargetMode="External"/><Relationship Id="rId136" Type="http://schemas.openxmlformats.org/officeDocument/2006/relationships/image" Target="https://cdn.kscope.io/box-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checked.jpg" TargetMode="External"/><Relationship Id="rId140" Type="http://schemas.openxmlformats.org/officeDocument/2006/relationships/image" Target="https://cdn.kscope.io/box-checked.jpg" TargetMode="External"/><Relationship Id="rId141" Type="http://schemas.openxmlformats.org/officeDocument/2006/relationships/image" Target="https://cdn.kscope.io/box-checked.jpg" TargetMode="External"/><Relationship Id="rId142" Type="http://schemas.openxmlformats.org/officeDocument/2006/relationships/image" Target="https://cdn.kscope.io/box-unchecked.jpg" TargetMode="External"/><Relationship Id="rId143" Type="http://schemas.openxmlformats.org/officeDocument/2006/relationships/image" Target="https://cdn.kscope.io/box-unchecked.jpg" TargetMode="External"/><Relationship Id="rId144" Type="http://schemas.openxmlformats.org/officeDocument/2006/relationships/image" Target="https://cdn.kscope.io/box-checked.jpg" TargetMode="External"/><Relationship Id="rId145" Type="http://schemas.openxmlformats.org/officeDocument/2006/relationships/image" Target="https://cdn.kscope.io/box-checked.jpg" TargetMode="External"/><Relationship Id="rId146" Type="http://schemas.openxmlformats.org/officeDocument/2006/relationships/image" Target="https://cdn.kscope.io/box-checked.jpg" TargetMode="External"/><Relationship Id="rId147" Type="http://schemas.openxmlformats.org/officeDocument/2006/relationships/image" Target="https://cdn.kscope.io/box-unchecked.jpg" TargetMode="External"/><Relationship Id="rId148" Type="http://schemas.openxmlformats.org/officeDocument/2006/relationships/image" Target="https://cdn.kscope.io/box-unchecked.jpg" TargetMode="External"/><Relationship Id="rId149" Type="http://schemas.openxmlformats.org/officeDocument/2006/relationships/image" Target="https://cdn.kscope.io/box-checked.jpg" TargetMode="External"/><Relationship Id="rId150" Type="http://schemas.openxmlformats.org/officeDocument/2006/relationships/image" Target="https://cdn.kscope.io/box-checked.jpg" TargetMode="External"/><Relationship Id="rId151" Type="http://schemas.openxmlformats.org/officeDocument/2006/relationships/image" Target="https://cdn.kscope.io/box-checked.jpg" TargetMode="External"/><Relationship Id="rId152" Type="http://schemas.openxmlformats.org/officeDocument/2006/relationships/image" Target="https://cdn.kscope.io/box-unchecked.jpg" TargetMode="External"/><Relationship Id="rId153" Type="http://schemas.openxmlformats.org/officeDocument/2006/relationships/image" Target="https://cdn.kscope.io/box-unchecked.jpg" TargetMode="External"/><Relationship Id="rId154" Type="http://schemas.openxmlformats.org/officeDocument/2006/relationships/image" Target="https://cdn.kscope.io/box-unchecked.jpg" TargetMode="External"/><Relationship Id="rId155" Type="http://schemas.openxmlformats.org/officeDocument/2006/relationships/image" Target="https://cdn.kscope.io/box-unchecked.jpg" TargetMode="External"/><Relationship Id="rId156" Type="http://schemas.openxmlformats.org/officeDocument/2006/relationships/image" Target="https://cdn.kscope.io/box-unchecked.jpg" TargetMode="External"/><Relationship Id="rId157" Type="http://schemas.openxmlformats.org/officeDocument/2006/relationships/image" Target="https://cdn.kscope.io/box-unchecked.jpg" TargetMode="External"/><Relationship Id="rId158" Type="http://schemas.openxmlformats.org/officeDocument/2006/relationships/image" Target="https://cdn.kscope.io/box-unchecked.jpg" TargetMode="External"/><Relationship Id="rId159" Type="http://schemas.openxmlformats.org/officeDocument/2006/relationships/numbering" Target="numbering.xml"/><Relationship Id="rId160" Type="http://schemas.openxmlformats.org/officeDocument/2006/relationships/fontTable" Target="fontTable.xml"/><Relationship Id="rId1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2033</Words>
  <Characters>11796</Characters>
  <CharactersWithSpaces>13248</CharactersWithSpaces>
  <Paragraphs>749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